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526" w:tblpY="2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1772"/>
        <w:gridCol w:w="1739"/>
        <w:gridCol w:w="1324"/>
        <w:gridCol w:w="361"/>
        <w:gridCol w:w="1417"/>
        <w:gridCol w:w="382"/>
        <w:gridCol w:w="308"/>
        <w:gridCol w:w="469"/>
      </w:tblGrid>
      <w:tr w:rsidR="00FD57FD" w:rsidRPr="00ED7269" w14:paraId="6CEC0969" w14:textId="77777777" w:rsidTr="007239E3">
        <w:tc>
          <w:tcPr>
            <w:tcW w:w="844" w:type="pct"/>
            <w:shd w:val="clear" w:color="auto" w:fill="E2EFD9" w:themeFill="accent6" w:themeFillTint="33"/>
            <w:vAlign w:val="center"/>
          </w:tcPr>
          <w:p w14:paraId="1E6FD964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kolegija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43F392BE" w14:textId="77777777" w:rsidR="00952DDC" w:rsidRPr="009C7CC2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C7C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Radionica 2</w:t>
            </w:r>
          </w:p>
        </w:tc>
        <w:tc>
          <w:tcPr>
            <w:tcW w:w="1639" w:type="pct"/>
            <w:gridSpan w:val="2"/>
            <w:shd w:val="clear" w:color="auto" w:fill="E2EFD9" w:themeFill="accent6" w:themeFillTint="33"/>
            <w:vAlign w:val="center"/>
          </w:tcPr>
          <w:p w14:paraId="72514C73" w14:textId="297A5D22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Godina stud</w:t>
            </w:r>
            <w:r w:rsidR="009C7CC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ja</w:t>
            </w:r>
          </w:p>
        </w:tc>
        <w:tc>
          <w:tcPr>
            <w:tcW w:w="1570" w:type="pct"/>
            <w:gridSpan w:val="5"/>
            <w:shd w:val="clear" w:color="auto" w:fill="auto"/>
            <w:vAlign w:val="center"/>
          </w:tcPr>
          <w:p w14:paraId="33EED848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(preddiplomski)  </w:t>
            </w:r>
          </w:p>
        </w:tc>
      </w:tr>
      <w:tr w:rsidR="00482BFB" w:rsidRPr="00ED7269" w14:paraId="36437C95" w14:textId="77777777" w:rsidTr="007239E3">
        <w:tc>
          <w:tcPr>
            <w:tcW w:w="844" w:type="pct"/>
            <w:shd w:val="clear" w:color="auto" w:fill="E2EFD9" w:themeFill="accent6" w:themeFillTint="33"/>
            <w:vAlign w:val="center"/>
          </w:tcPr>
          <w:p w14:paraId="3631F762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Nositelj kolegija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41FB9DD4" w14:textId="77777777" w:rsid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sz w:val="24"/>
                <w:szCs w:val="24"/>
              </w:rPr>
              <w:t>Doc. dr. sc. Jasenko Ljubica</w:t>
            </w:r>
          </w:p>
          <w:p w14:paraId="6CE2A169" w14:textId="77777777" w:rsidR="007C354D" w:rsidRDefault="007C354D" w:rsidP="007C3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sz w:val="24"/>
                <w:szCs w:val="24"/>
              </w:rPr>
              <w:t xml:space="preserve">Prof. </w:t>
            </w: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52DDC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952DDC">
              <w:rPr>
                <w:rFonts w:ascii="Times New Roman" w:hAnsi="Times New Roman" w:cs="Times New Roman"/>
                <w:sz w:val="24"/>
                <w:szCs w:val="24"/>
              </w:rPr>
              <w:t>sc</w:t>
            </w:r>
            <w:proofErr w:type="spellEnd"/>
            <w:r w:rsidRPr="00952DDC">
              <w:rPr>
                <w:rFonts w:ascii="Times New Roman" w:hAnsi="Times New Roman" w:cs="Times New Roman"/>
                <w:sz w:val="24"/>
                <w:szCs w:val="24"/>
              </w:rPr>
              <w:t>. Neven Šerić</w:t>
            </w:r>
          </w:p>
          <w:p w14:paraId="4D57195A" w14:textId="6D2CB4E9" w:rsidR="007C354D" w:rsidRDefault="007C354D" w:rsidP="007C3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rof. dr.sc. Mario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Pepur</w:t>
            </w:r>
            <w:proofErr w:type="spellEnd"/>
          </w:p>
          <w:p w14:paraId="35EC365B" w14:textId="52D49F99" w:rsidR="007C354D" w:rsidRPr="00952DDC" w:rsidRDefault="007C354D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pct"/>
            <w:gridSpan w:val="2"/>
            <w:shd w:val="clear" w:color="auto" w:fill="E2EFD9" w:themeFill="accent6" w:themeFillTint="33"/>
            <w:vAlign w:val="center"/>
          </w:tcPr>
          <w:p w14:paraId="41EE0D09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6F326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ECTS </w:t>
            </w:r>
          </w:p>
        </w:tc>
        <w:tc>
          <w:tcPr>
            <w:tcW w:w="1570" w:type="pct"/>
            <w:gridSpan w:val="5"/>
            <w:vAlign w:val="center"/>
          </w:tcPr>
          <w:p w14:paraId="425AF3B0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5 ECTS</w:t>
            </w:r>
          </w:p>
        </w:tc>
      </w:tr>
      <w:tr w:rsidR="00FD57FD" w:rsidRPr="00ED7269" w14:paraId="5642A34B" w14:textId="77777777" w:rsidTr="007239E3">
        <w:trPr>
          <w:trHeight w:val="366"/>
        </w:trPr>
        <w:tc>
          <w:tcPr>
            <w:tcW w:w="844" w:type="pct"/>
            <w:vMerge w:val="restart"/>
            <w:shd w:val="clear" w:color="auto" w:fill="E2EFD9" w:themeFill="accent6" w:themeFillTint="33"/>
            <w:vAlign w:val="center"/>
          </w:tcPr>
          <w:p w14:paraId="560F2B35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Suradnici</w:t>
            </w:r>
          </w:p>
        </w:tc>
        <w:tc>
          <w:tcPr>
            <w:tcW w:w="948" w:type="pct"/>
            <w:vMerge w:val="restart"/>
            <w:shd w:val="clear" w:color="auto" w:fill="auto"/>
            <w:vAlign w:val="center"/>
          </w:tcPr>
          <w:p w14:paraId="1C016337" w14:textId="77777777" w:rsidR="00D62A02" w:rsidRDefault="00D62A02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Doc.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Zvonimir Kuliš</w:t>
            </w:r>
          </w:p>
          <w:p w14:paraId="0B9BA971" w14:textId="77777777" w:rsidR="00D62A02" w:rsidRDefault="00D62A02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Doc.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Antonija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Kvasina</w:t>
            </w:r>
            <w:proofErr w:type="spellEnd"/>
          </w:p>
          <w:p w14:paraId="616DAC21" w14:textId="3C7BE217" w:rsidR="007C354D" w:rsidRPr="00952DDC" w:rsidRDefault="007C354D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Ćoko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pct"/>
            <w:gridSpan w:val="2"/>
            <w:vMerge w:val="restart"/>
            <w:shd w:val="clear" w:color="auto" w:fill="E2EFD9" w:themeFill="accent6" w:themeFillTint="33"/>
            <w:vAlign w:val="center"/>
          </w:tcPr>
          <w:p w14:paraId="47716580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Način izvođenja nastave</w:t>
            </w:r>
          </w:p>
        </w:tc>
        <w:tc>
          <w:tcPr>
            <w:tcW w:w="193" w:type="pct"/>
            <w:vAlign w:val="center"/>
          </w:tcPr>
          <w:p w14:paraId="644FAE79" w14:textId="77777777" w:rsidR="00952DDC" w:rsidRPr="00952DD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758" w:type="pct"/>
            <w:vAlign w:val="center"/>
          </w:tcPr>
          <w:p w14:paraId="5FE54307" w14:textId="77777777" w:rsidR="00952DDC" w:rsidRPr="00952DD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68" w:type="pct"/>
            <w:gridSpan w:val="2"/>
            <w:vAlign w:val="center"/>
          </w:tcPr>
          <w:p w14:paraId="79495308" w14:textId="77777777" w:rsidR="00952DDC" w:rsidRPr="00952DD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251" w:type="pct"/>
            <w:vAlign w:val="center"/>
          </w:tcPr>
          <w:p w14:paraId="0D0364E7" w14:textId="77777777" w:rsidR="00952DDC" w:rsidRPr="00952DD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</w:tr>
      <w:tr w:rsidR="00FD57FD" w:rsidRPr="00ED7269" w14:paraId="5702B263" w14:textId="77777777" w:rsidTr="007239E3">
        <w:trPr>
          <w:trHeight w:val="366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557F68FC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  <w:vAlign w:val="center"/>
          </w:tcPr>
          <w:p w14:paraId="13EB653D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pct"/>
            <w:gridSpan w:val="2"/>
            <w:vMerge/>
            <w:shd w:val="clear" w:color="auto" w:fill="E2EFD9" w:themeFill="accent6" w:themeFillTint="33"/>
            <w:vAlign w:val="center"/>
          </w:tcPr>
          <w:p w14:paraId="489798E5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" w:type="pct"/>
            <w:vAlign w:val="center"/>
          </w:tcPr>
          <w:p w14:paraId="7AD16AD2" w14:textId="2DC05727" w:rsidR="00952DDC" w:rsidRPr="00952DDC" w:rsidRDefault="00F17837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8" w:type="pct"/>
            <w:vAlign w:val="center"/>
          </w:tcPr>
          <w:p w14:paraId="4EFBEE21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vAlign w:val="center"/>
          </w:tcPr>
          <w:p w14:paraId="31EB3AEF" w14:textId="5F2261AD" w:rsidR="00952DDC" w:rsidRPr="00952DDC" w:rsidRDefault="00F17837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1" w:type="pct"/>
            <w:vAlign w:val="center"/>
          </w:tcPr>
          <w:p w14:paraId="2840BF96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2BFB" w:rsidRPr="00ED7269" w14:paraId="6FEADADE" w14:textId="77777777" w:rsidTr="007239E3">
        <w:tc>
          <w:tcPr>
            <w:tcW w:w="844" w:type="pct"/>
            <w:shd w:val="clear" w:color="auto" w:fill="E2EFD9" w:themeFill="accent6" w:themeFillTint="33"/>
            <w:vAlign w:val="center"/>
          </w:tcPr>
          <w:p w14:paraId="1D825217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Status kolegija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2B93F2D4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sz w:val="24"/>
                <w:szCs w:val="24"/>
              </w:rPr>
              <w:t>Obvezni</w:t>
            </w:r>
          </w:p>
        </w:tc>
        <w:tc>
          <w:tcPr>
            <w:tcW w:w="1639" w:type="pct"/>
            <w:gridSpan w:val="2"/>
            <w:shd w:val="clear" w:color="auto" w:fill="E2EFD9" w:themeFill="accent6" w:themeFillTint="33"/>
            <w:vAlign w:val="center"/>
          </w:tcPr>
          <w:p w14:paraId="65D78AE0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postotak primjene e-učenja</w:t>
            </w:r>
          </w:p>
        </w:tc>
        <w:tc>
          <w:tcPr>
            <w:tcW w:w="1570" w:type="pct"/>
            <w:gridSpan w:val="5"/>
            <w:vAlign w:val="center"/>
          </w:tcPr>
          <w:p w14:paraId="18F7A7BE" w14:textId="18ABC660" w:rsidR="00952DDC" w:rsidRPr="00952DDC" w:rsidRDefault="00D41C3F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</w:tr>
      <w:tr w:rsidR="00952DDC" w:rsidRPr="00952DDC" w14:paraId="4131DD87" w14:textId="77777777" w:rsidTr="00F120BB">
        <w:tc>
          <w:tcPr>
            <w:tcW w:w="5000" w:type="pct"/>
            <w:gridSpan w:val="9"/>
            <w:shd w:val="clear" w:color="auto" w:fill="E2EFD9" w:themeFill="accent6" w:themeFillTint="33"/>
            <w:vAlign w:val="center"/>
          </w:tcPr>
          <w:p w14:paraId="1FDB755B" w14:textId="77777777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KOLEGIJA</w:t>
            </w:r>
          </w:p>
        </w:tc>
      </w:tr>
      <w:tr w:rsidR="00952DDC" w:rsidRPr="00ED7269" w14:paraId="264D8980" w14:textId="77777777" w:rsidTr="007239E3">
        <w:tc>
          <w:tcPr>
            <w:tcW w:w="844" w:type="pct"/>
            <w:shd w:val="clear" w:color="auto" w:fill="E2EFD9" w:themeFill="accent6" w:themeFillTint="33"/>
            <w:vAlign w:val="center"/>
          </w:tcPr>
          <w:p w14:paraId="310C6A19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Ciljevi predmeta</w:t>
            </w:r>
          </w:p>
        </w:tc>
        <w:tc>
          <w:tcPr>
            <w:tcW w:w="4156" w:type="pct"/>
            <w:gridSpan w:val="8"/>
            <w:vAlign w:val="center"/>
          </w:tcPr>
          <w:p w14:paraId="444F03B1" w14:textId="77777777" w:rsidR="00952DDC" w:rsidRPr="00952DDC" w:rsidRDefault="00952DDC" w:rsidP="00FD5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Cilj predmeta je razviti sposobnosti rješavanja problema, pri čemu se kolegij koncentrira na izabrane metode i pristupe upravljanja projektima, identificiranja i eliminiranja problema kvalitete te unapređenja poslovanja pomoću benchmarkinga.</w:t>
            </w:r>
          </w:p>
        </w:tc>
      </w:tr>
      <w:tr w:rsidR="00952DDC" w:rsidRPr="00ED7269" w14:paraId="257970FC" w14:textId="77777777" w:rsidTr="007239E3">
        <w:tc>
          <w:tcPr>
            <w:tcW w:w="844" w:type="pct"/>
            <w:shd w:val="clear" w:color="auto" w:fill="E2EFD9" w:themeFill="accent6" w:themeFillTint="33"/>
            <w:vAlign w:val="center"/>
          </w:tcPr>
          <w:p w14:paraId="07A0B212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Uvjeti za upis predmeta i ulazne kompetencije potrebne za predmet</w:t>
            </w:r>
          </w:p>
        </w:tc>
        <w:tc>
          <w:tcPr>
            <w:tcW w:w="4156" w:type="pct"/>
            <w:gridSpan w:val="8"/>
            <w:vAlign w:val="center"/>
          </w:tcPr>
          <w:p w14:paraId="3ADC035A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Nema</w:t>
            </w:r>
          </w:p>
        </w:tc>
      </w:tr>
      <w:tr w:rsidR="00952DDC" w:rsidRPr="00ED7269" w14:paraId="4FDA5054" w14:textId="77777777" w:rsidTr="007239E3">
        <w:tc>
          <w:tcPr>
            <w:tcW w:w="844" w:type="pct"/>
            <w:shd w:val="clear" w:color="auto" w:fill="E2EFD9" w:themeFill="accent6" w:themeFillTint="33"/>
            <w:vAlign w:val="center"/>
          </w:tcPr>
          <w:p w14:paraId="3EF02C7E" w14:textId="0803C88C" w:rsidR="00952DDC" w:rsidRPr="00952DDC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Očekivani ishodi učenja na razini predmeta (4-10 ishoda učenja)</w:t>
            </w:r>
          </w:p>
          <w:p w14:paraId="120F8D86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6" w:type="pct"/>
            <w:gridSpan w:val="8"/>
            <w:vAlign w:val="center"/>
          </w:tcPr>
          <w:p w14:paraId="79B4FE88" w14:textId="77777777" w:rsidR="00952DDC" w:rsidRPr="00952DDC" w:rsidRDefault="00952DDC" w:rsidP="00FD57F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sastaviti prijedlog rješavanja problema u kontekstu menadžerskog odlučivanja</w:t>
            </w:r>
          </w:p>
          <w:p w14:paraId="2F9591BB" w14:textId="77777777" w:rsidR="00952DDC" w:rsidRPr="00952DDC" w:rsidRDefault="00952DDC" w:rsidP="00FD57F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upravljati projektima uz pomoć softverskih alata i metode mrežnog planiranja</w:t>
            </w:r>
          </w:p>
          <w:p w14:paraId="1804832F" w14:textId="77777777" w:rsidR="00952DDC" w:rsidRPr="00952DDC" w:rsidRDefault="00952DDC" w:rsidP="00FD57F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prezentirati rješenja problema iz područja osiguranja kvalitete uz uporabu metoda «krugova kvalitete» te «Cause and effect» dijagrama</w:t>
            </w:r>
          </w:p>
          <w:p w14:paraId="00296A29" w14:textId="77777777" w:rsidR="00952DDC" w:rsidRPr="00952DDC" w:rsidRDefault="00952DDC" w:rsidP="00FD57F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smisliti prijedlog unapređenja poslovanja uz uporabu planiranja, provedbe i kontrole projekta benchmarkinga</w:t>
            </w:r>
          </w:p>
        </w:tc>
      </w:tr>
      <w:tr w:rsidR="00FD57FD" w:rsidRPr="00ED7269" w14:paraId="69EB4E47" w14:textId="77777777" w:rsidTr="007239E3">
        <w:trPr>
          <w:trHeight w:val="270"/>
        </w:trPr>
        <w:tc>
          <w:tcPr>
            <w:tcW w:w="844" w:type="pct"/>
            <w:vMerge w:val="restart"/>
            <w:shd w:val="clear" w:color="auto" w:fill="E2EFD9" w:themeFill="accent6" w:themeFillTint="33"/>
            <w:vAlign w:val="center"/>
          </w:tcPr>
          <w:p w14:paraId="348E2375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14B2FDAD" w14:textId="383CE8EB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</w:rPr>
              <w:t>Tjedan</w:t>
            </w:r>
          </w:p>
        </w:tc>
        <w:tc>
          <w:tcPr>
            <w:tcW w:w="930" w:type="pct"/>
            <w:vAlign w:val="center"/>
          </w:tcPr>
          <w:p w14:paraId="31BA928A" w14:textId="77777777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496EA" w14:textId="67411453" w:rsidR="00952DDC" w:rsidRPr="00952DDC" w:rsidRDefault="00D41C3F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52DDC"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redavanja</w:t>
            </w:r>
          </w:p>
          <w:p w14:paraId="286E8698" w14:textId="77777777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332E4B2A" w14:textId="425F298B" w:rsidR="00952DDC" w:rsidRPr="00952DDC" w:rsidRDefault="00D41C3F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952DDC"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ati</w:t>
            </w:r>
          </w:p>
        </w:tc>
        <w:tc>
          <w:tcPr>
            <w:tcW w:w="1155" w:type="pct"/>
            <w:gridSpan w:val="3"/>
            <w:vAlign w:val="center"/>
          </w:tcPr>
          <w:p w14:paraId="35B5345A" w14:textId="6AE11F04" w:rsidR="00952DDC" w:rsidRPr="00952DDC" w:rsidRDefault="00D41C3F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952DDC"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ježbe</w:t>
            </w:r>
          </w:p>
        </w:tc>
        <w:tc>
          <w:tcPr>
            <w:tcW w:w="415" w:type="pct"/>
            <w:gridSpan w:val="2"/>
            <w:vAlign w:val="center"/>
          </w:tcPr>
          <w:p w14:paraId="03A623C3" w14:textId="77777777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50A7C2" w14:textId="77777777" w:rsidR="00D41C3F" w:rsidRPr="00ED7269" w:rsidRDefault="00D41C3F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28E8AE" w14:textId="6CDBE0EC" w:rsidR="00952DDC" w:rsidRPr="00952DDC" w:rsidRDefault="00D41C3F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952DDC" w:rsidRPr="00952DDC">
              <w:rPr>
                <w:rFonts w:ascii="Times New Roman" w:hAnsi="Times New Roman" w:cs="Times New Roman"/>
                <w:b/>
                <w:sz w:val="24"/>
                <w:szCs w:val="24"/>
              </w:rPr>
              <w:t>ati</w:t>
            </w:r>
          </w:p>
          <w:p w14:paraId="06732AA4" w14:textId="77777777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377760" w14:textId="77777777" w:rsidR="00952DDC" w:rsidRPr="00952DDC" w:rsidRDefault="00952DDC" w:rsidP="00D41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C45" w:rsidRPr="00ED7269" w14:paraId="59C05AB6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3E496D78" w14:textId="77777777" w:rsidR="00081C45" w:rsidRPr="00952DDC" w:rsidRDefault="00081C45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21F97301" w14:textId="12E7BC82" w:rsidR="00081C45" w:rsidRPr="006C7693" w:rsidRDefault="006C7693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0" w:type="pct"/>
            <w:vAlign w:val="center"/>
          </w:tcPr>
          <w:p w14:paraId="79BDC21B" w14:textId="0C1D6ED7" w:rsidR="00081C45" w:rsidRPr="00952DDC" w:rsidRDefault="00081C45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Uvod u rješavanje </w:t>
            </w: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problema (problem-</w:t>
            </w: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solving). Rješavanje problema u</w:t>
            </w: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menadžerskom odlučivanju.</w:t>
            </w:r>
          </w:p>
        </w:tc>
        <w:tc>
          <w:tcPr>
            <w:tcW w:w="708" w:type="pct"/>
            <w:vAlign w:val="center"/>
          </w:tcPr>
          <w:p w14:paraId="7FCC705A" w14:textId="11268CD4" w:rsidR="003E256E" w:rsidRPr="00952DDC" w:rsidRDefault="00F17837" w:rsidP="003E25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55" w:type="pct"/>
            <w:gridSpan w:val="3"/>
            <w:vAlign w:val="center"/>
          </w:tcPr>
          <w:p w14:paraId="60FF3849" w14:textId="77777777" w:rsidR="00081C45" w:rsidRPr="00952DDC" w:rsidRDefault="00081C45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Align w:val="center"/>
          </w:tcPr>
          <w:p w14:paraId="3A1F31A5" w14:textId="77777777" w:rsidR="00081C45" w:rsidRPr="00ED7269" w:rsidRDefault="00081C45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7FD" w:rsidRPr="00ED7269" w14:paraId="22DF7438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0326E0AC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0585E906" w14:textId="61635842" w:rsidR="00952DDC" w:rsidRPr="00952DDC" w:rsidRDefault="006C7693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178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0" w:type="pct"/>
            <w:vAlign w:val="center"/>
          </w:tcPr>
          <w:p w14:paraId="7D494A0B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7FAA8809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4C31C285" w14:textId="4A89A613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Cost – benefit analiza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(zadatak 1)</w:t>
            </w:r>
          </w:p>
        </w:tc>
        <w:tc>
          <w:tcPr>
            <w:tcW w:w="415" w:type="pct"/>
            <w:gridSpan w:val="2"/>
            <w:vAlign w:val="center"/>
          </w:tcPr>
          <w:p w14:paraId="2C004EE5" w14:textId="4798DB6B" w:rsidR="00952DDC" w:rsidRPr="00952DDC" w:rsidRDefault="00081C45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683277E4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717A57B1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7D8308D9" w14:textId="1D061CD5" w:rsidR="00952DDC" w:rsidRPr="00952DDC" w:rsidRDefault="006C7693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178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0" w:type="pct"/>
            <w:vAlign w:val="center"/>
          </w:tcPr>
          <w:p w14:paraId="26F76E3C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7D4CC1F2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04B94C11" w14:textId="37FC5B53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Cost-benefit analiz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(Zadatak 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15" w:type="pct"/>
            <w:gridSpan w:val="2"/>
            <w:vAlign w:val="center"/>
          </w:tcPr>
          <w:p w14:paraId="53A7D20F" w14:textId="5328B570" w:rsidR="00952DDC" w:rsidRPr="00952DD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138CEA55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732E5BFD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548BE3E8" w14:textId="4C7CAC24" w:rsidR="00952DDC" w:rsidRPr="00952DDC" w:rsidRDefault="006C7693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F178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0" w:type="pct"/>
            <w:vAlign w:val="center"/>
          </w:tcPr>
          <w:p w14:paraId="15B323CF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14717E97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611217C8" w14:textId="586D0B7E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Uvod u softversko podržano projektno planiranje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(Zadatak 1)</w:t>
            </w:r>
          </w:p>
        </w:tc>
        <w:tc>
          <w:tcPr>
            <w:tcW w:w="415" w:type="pct"/>
            <w:gridSpan w:val="2"/>
            <w:vAlign w:val="center"/>
          </w:tcPr>
          <w:p w14:paraId="0E2744F4" w14:textId="74DAE5FE" w:rsidR="00952DDC" w:rsidRPr="00952DDC" w:rsidRDefault="00081C45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5ED33FC1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2006805E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3477668C" w14:textId="29187FCF" w:rsidR="00952DDC" w:rsidRPr="00952DDC" w:rsidRDefault="00F17837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30" w:type="pct"/>
            <w:vAlign w:val="center"/>
          </w:tcPr>
          <w:p w14:paraId="63A5DEE0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6D64254B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35F799FE" w14:textId="475DD83D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Priprema za izradu zadatka iz Projektnog planiranja uz pomoć softverskih rješenja (Zadatak 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15" w:type="pct"/>
            <w:gridSpan w:val="2"/>
            <w:vAlign w:val="center"/>
          </w:tcPr>
          <w:p w14:paraId="76DB86E7" w14:textId="3FC7155C" w:rsidR="00952DDC" w:rsidRPr="00952DD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715208F1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6941C86C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1BB2B400" w14:textId="355FF29E" w:rsidR="00952DDC" w:rsidRPr="00952DDC" w:rsidRDefault="00F17837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30" w:type="pct"/>
            <w:vAlign w:val="center"/>
          </w:tcPr>
          <w:p w14:paraId="31B01288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4AC3BD87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524AC0E1" w14:textId="756D5C38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Metodologija identificiranja i rješavanja problema – alati za upravljanje kvalitetom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Zada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91C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15" w:type="pct"/>
            <w:gridSpan w:val="2"/>
            <w:vAlign w:val="center"/>
          </w:tcPr>
          <w:p w14:paraId="18D6539A" w14:textId="2BF8BEA5" w:rsidR="00952DDC" w:rsidRPr="00952DDC" w:rsidRDefault="00081C45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4F05C41F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732E091F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4820E8F7" w14:textId="3CEB6600" w:rsidR="00952DDC" w:rsidRPr="00952DDC" w:rsidRDefault="00F17837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30" w:type="pct"/>
            <w:vAlign w:val="center"/>
          </w:tcPr>
          <w:p w14:paraId="31962B91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6912195D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7663EDC2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«Krugovi kvalitete» kao metodologija</w:t>
            </w:r>
          </w:p>
          <w:p w14:paraId="72A517AC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identificiranja i rješavanja problema.</w:t>
            </w:r>
          </w:p>
          <w:p w14:paraId="428A066A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Praktični zadatak – krugovi kvalitete</w:t>
            </w:r>
          </w:p>
          <w:p w14:paraId="4424DDC2" w14:textId="7860EEDE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(Zadatak </w:t>
            </w:r>
            <w:r w:rsidR="00191C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52DDC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="006C7693" w:rsidRPr="006C7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5" w:type="pct"/>
            <w:gridSpan w:val="2"/>
            <w:vAlign w:val="center"/>
          </w:tcPr>
          <w:p w14:paraId="555C3FBB" w14:textId="3432C14C" w:rsidR="00952DDC" w:rsidRPr="00952DDC" w:rsidRDefault="00081C45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81C45" w:rsidRPr="00ED7269" w14:paraId="382D634C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13596BF3" w14:textId="77777777" w:rsidR="00081C45" w:rsidRPr="00952DDC" w:rsidRDefault="00081C45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688F11E1" w14:textId="23EBC54F" w:rsidR="00081C45" w:rsidRPr="00952DDC" w:rsidRDefault="007239E3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6C769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0" w:type="pct"/>
            <w:vAlign w:val="center"/>
          </w:tcPr>
          <w:p w14:paraId="53ADE550" w14:textId="4F593D9A" w:rsidR="00081C45" w:rsidRPr="00952DDC" w:rsidRDefault="00081C45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t>Uvod u benchmarking</w:t>
            </w:r>
          </w:p>
        </w:tc>
        <w:tc>
          <w:tcPr>
            <w:tcW w:w="708" w:type="pct"/>
            <w:vAlign w:val="center"/>
          </w:tcPr>
          <w:p w14:paraId="51432293" w14:textId="19061196" w:rsidR="00081C45" w:rsidRPr="00952DDC" w:rsidRDefault="00F17837" w:rsidP="003E25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5" w:type="pct"/>
            <w:gridSpan w:val="3"/>
            <w:vAlign w:val="center"/>
          </w:tcPr>
          <w:p w14:paraId="17924C8D" w14:textId="77777777" w:rsidR="00081C45" w:rsidRPr="00081C45" w:rsidRDefault="00081C45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Align w:val="center"/>
          </w:tcPr>
          <w:p w14:paraId="628F8D52" w14:textId="77777777" w:rsidR="00081C45" w:rsidRPr="00081C45" w:rsidRDefault="00081C45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7FD" w:rsidRPr="00ED7269" w14:paraId="46647378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2B41B546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12D41A5F" w14:textId="68566DA1" w:rsidR="00952DDC" w:rsidRPr="00952DDC" w:rsidRDefault="007239E3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178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0" w:type="pct"/>
            <w:vAlign w:val="center"/>
          </w:tcPr>
          <w:p w14:paraId="0E2584EB" w14:textId="77777777" w:rsidR="00F17837" w:rsidRPr="00F17837" w:rsidRDefault="00F17837" w:rsidP="00F178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837">
              <w:rPr>
                <w:rFonts w:ascii="Times New Roman" w:hAnsi="Times New Roman" w:cs="Times New Roman"/>
                <w:bCs/>
                <w:sz w:val="24"/>
                <w:szCs w:val="24"/>
              </w:rPr>
              <w:t>Benchmarking kao metoda</w:t>
            </w:r>
          </w:p>
          <w:p w14:paraId="5068E763" w14:textId="77777777" w:rsidR="00F17837" w:rsidRPr="00F17837" w:rsidRDefault="00F17837" w:rsidP="00F178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837">
              <w:rPr>
                <w:rFonts w:ascii="Times New Roman" w:hAnsi="Times New Roman" w:cs="Times New Roman"/>
                <w:bCs/>
                <w:sz w:val="24"/>
                <w:szCs w:val="24"/>
              </w:rPr>
              <w:t>unapređenja poslovanja. Planiranje</w:t>
            </w:r>
          </w:p>
          <w:p w14:paraId="6E045D1D" w14:textId="6381ADC2" w:rsidR="00952DDC" w:rsidRPr="00952DDC" w:rsidRDefault="00F17837" w:rsidP="00F178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8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projekta benchmarkinga.</w:t>
            </w:r>
          </w:p>
        </w:tc>
        <w:tc>
          <w:tcPr>
            <w:tcW w:w="708" w:type="pct"/>
            <w:vAlign w:val="center"/>
          </w:tcPr>
          <w:p w14:paraId="387520FD" w14:textId="7490D506" w:rsidR="00952DDC" w:rsidRPr="00952DDC" w:rsidRDefault="00F17837" w:rsidP="006C76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55" w:type="pct"/>
            <w:gridSpan w:val="3"/>
            <w:vAlign w:val="center"/>
          </w:tcPr>
          <w:p w14:paraId="6AE4D427" w14:textId="1887005C" w:rsidR="00952DDC" w:rsidRPr="00081C45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Align w:val="center"/>
          </w:tcPr>
          <w:p w14:paraId="67ABD703" w14:textId="41C89FBC" w:rsidR="00952DDC" w:rsidRPr="001077C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F17837" w:rsidRPr="00ED7269" w14:paraId="53B09233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22D0FE7B" w14:textId="77777777" w:rsidR="00F17837" w:rsidRPr="00952DDC" w:rsidRDefault="00F17837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46BF8801" w14:textId="473D6613" w:rsidR="00F17837" w:rsidRDefault="00F17837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239E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30" w:type="pct"/>
            <w:vAlign w:val="center"/>
          </w:tcPr>
          <w:p w14:paraId="3CD1679A" w14:textId="77777777" w:rsidR="00F17837" w:rsidRPr="00F17837" w:rsidRDefault="00F17837" w:rsidP="00F178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48806599" w14:textId="77777777" w:rsidR="00F17837" w:rsidRPr="00952DDC" w:rsidRDefault="00F17837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00C67295" w14:textId="2669B65F" w:rsidR="00F17837" w:rsidRPr="00081C45" w:rsidRDefault="00F17837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Rad na praktičnim primjerima</w:t>
            </w:r>
          </w:p>
        </w:tc>
        <w:tc>
          <w:tcPr>
            <w:tcW w:w="415" w:type="pct"/>
            <w:gridSpan w:val="2"/>
            <w:vAlign w:val="center"/>
          </w:tcPr>
          <w:p w14:paraId="582662FE" w14:textId="40862045" w:rsidR="00F17837" w:rsidRPr="00081C45" w:rsidRDefault="00F17837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09CD7E2D" w14:textId="77777777" w:rsidTr="007239E3">
        <w:trPr>
          <w:trHeight w:val="258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16AE9338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42528FE7" w14:textId="6907EF10" w:rsidR="00952DDC" w:rsidRPr="00952DDC" w:rsidRDefault="00F17837" w:rsidP="0019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239E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0" w:type="pct"/>
            <w:vAlign w:val="center"/>
          </w:tcPr>
          <w:p w14:paraId="74677279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14:paraId="3F9F78D4" w14:textId="77777777" w:rsidR="00952DDC" w:rsidRPr="00952DDC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pct"/>
            <w:gridSpan w:val="3"/>
            <w:vAlign w:val="center"/>
          </w:tcPr>
          <w:p w14:paraId="63EB3401" w14:textId="77777777" w:rsidR="00952DDC" w:rsidRPr="00081C45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t>Priprema za izradu zadatka IV –</w:t>
            </w:r>
          </w:p>
          <w:p w14:paraId="51370625" w14:textId="68F37DDF" w:rsidR="00952DDC" w:rsidRPr="00081C45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t>Benchmarking.</w:t>
            </w:r>
            <w:r w:rsidR="006C7693" w:rsidRPr="006C7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Evaluacija Zadatka IV</w:t>
            </w:r>
          </w:p>
        </w:tc>
        <w:tc>
          <w:tcPr>
            <w:tcW w:w="415" w:type="pct"/>
            <w:gridSpan w:val="2"/>
            <w:vAlign w:val="center"/>
          </w:tcPr>
          <w:p w14:paraId="46F395FA" w14:textId="6AD59EAB" w:rsidR="00952DDC" w:rsidRPr="001077CC" w:rsidRDefault="00952DDC" w:rsidP="00FD57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81C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57FD" w:rsidRPr="00ED7269" w14:paraId="2876843A" w14:textId="77777777" w:rsidTr="007239E3">
        <w:trPr>
          <w:trHeight w:val="258"/>
        </w:trPr>
        <w:tc>
          <w:tcPr>
            <w:tcW w:w="844" w:type="pct"/>
            <w:shd w:val="clear" w:color="auto" w:fill="E2EFD9" w:themeFill="accent6" w:themeFillTint="33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62"/>
            </w:tblGrid>
            <w:tr w:rsidR="00952DDC" w:rsidRPr="00952DDC" w14:paraId="02269070" w14:textId="77777777">
              <w:trPr>
                <w:trHeight w:val="90"/>
              </w:trPr>
              <w:tc>
                <w:tcPr>
                  <w:tcW w:w="0" w:type="auto"/>
                </w:tcPr>
                <w:p w14:paraId="63E92468" w14:textId="77777777" w:rsidR="00952DDC" w:rsidRPr="00952DDC" w:rsidRDefault="00952DDC" w:rsidP="00D41C3F">
                  <w:pPr>
                    <w:framePr w:hSpace="180" w:wrap="around" w:vAnchor="text" w:hAnchor="page" w:x="1526" w:y="27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D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Obveze studenata </w:t>
                  </w:r>
                </w:p>
              </w:tc>
            </w:tr>
          </w:tbl>
          <w:p w14:paraId="3C1AE37C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pct"/>
            <w:gridSpan w:val="8"/>
            <w:vAlign w:val="center"/>
          </w:tcPr>
          <w:p w14:paraId="776776BC" w14:textId="77777777" w:rsidR="00482BFB" w:rsidRPr="00ED7269" w:rsidRDefault="00952DDC" w:rsidP="00FD5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je obvezan pohađati i uredno pratiti nastavu i izvršavati postavljane zadatke. Tijekom semestra se vodi evidencija o prisustvovanju nastavi. </w:t>
            </w:r>
          </w:p>
          <w:p w14:paraId="4050152F" w14:textId="77777777" w:rsidR="00482BFB" w:rsidRPr="00ED7269" w:rsidRDefault="00482BFB" w:rsidP="00FD5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</w:pPr>
          </w:p>
          <w:p w14:paraId="563E20A0" w14:textId="20A863C7" w:rsidR="00952DDC" w:rsidRPr="00ED7269" w:rsidRDefault="00952DDC" w:rsidP="00FD5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Uvjet za dobivanje potpisa je izrada i predaja </w:t>
            </w:r>
            <w:r w:rsidR="00F16D44" w:rsidRPr="00F16D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svih</w:t>
            </w:r>
            <w:r w:rsidR="00F16D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ED72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zadataka </w:t>
            </w:r>
            <w:r w:rsidR="00F16D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u </w:t>
            </w:r>
            <w:r w:rsidR="00F16D44" w:rsidRPr="00F16D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sva</w:t>
            </w:r>
            <w:r w:rsidR="00F16D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4 segmenta (2 zadatka po segmentu osim u segmentu C gdje je jedan ispitni zadatak). </w:t>
            </w:r>
            <w:r w:rsidR="00F16D44" w:rsidRPr="00F16D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Zaključna ocjena je uprosječena ocjena svih ispitnih zadataka u sva 4 segmenta.</w:t>
            </w:r>
          </w:p>
        </w:tc>
      </w:tr>
      <w:tr w:rsidR="00FD57FD" w:rsidRPr="00ED7269" w14:paraId="509CB3CB" w14:textId="77777777" w:rsidTr="007239E3">
        <w:trPr>
          <w:trHeight w:val="936"/>
        </w:trPr>
        <w:tc>
          <w:tcPr>
            <w:tcW w:w="844" w:type="pct"/>
            <w:vMerge w:val="restart"/>
            <w:shd w:val="clear" w:color="auto" w:fill="E2EFD9" w:themeFill="accent6" w:themeFillTint="33"/>
            <w:vAlign w:val="center"/>
          </w:tcPr>
          <w:p w14:paraId="1BAE231A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4428DDBC" w14:textId="6B97AA96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Pohađanje nastave</w:t>
            </w:r>
          </w:p>
        </w:tc>
        <w:tc>
          <w:tcPr>
            <w:tcW w:w="930" w:type="pct"/>
            <w:vAlign w:val="center"/>
          </w:tcPr>
          <w:p w14:paraId="6ECF568D" w14:textId="02AB83C3" w:rsidR="00952DDC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0,5 ECTS</w:t>
            </w:r>
          </w:p>
        </w:tc>
        <w:tc>
          <w:tcPr>
            <w:tcW w:w="708" w:type="pct"/>
            <w:vAlign w:val="center"/>
          </w:tcPr>
          <w:p w14:paraId="23385696" w14:textId="6973D45E" w:rsidR="00952DDC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Istraživanje</w:t>
            </w:r>
          </w:p>
        </w:tc>
        <w:tc>
          <w:tcPr>
            <w:tcW w:w="193" w:type="pct"/>
            <w:vAlign w:val="center"/>
          </w:tcPr>
          <w:p w14:paraId="435E799B" w14:textId="3E0DDA89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1A6C033B" w14:textId="387FDC35" w:rsidR="00952DDC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Praktični rad</w:t>
            </w:r>
          </w:p>
        </w:tc>
        <w:tc>
          <w:tcPr>
            <w:tcW w:w="619" w:type="pct"/>
            <w:gridSpan w:val="3"/>
            <w:vAlign w:val="center"/>
          </w:tcPr>
          <w:p w14:paraId="02855864" w14:textId="1FC69C68" w:rsidR="00952DDC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3,5 ECTS*</w:t>
            </w:r>
          </w:p>
        </w:tc>
      </w:tr>
      <w:tr w:rsidR="00FD57FD" w:rsidRPr="00ED7269" w14:paraId="40FE489F" w14:textId="77777777" w:rsidTr="007239E3">
        <w:trPr>
          <w:trHeight w:val="936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615E5E4A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72D35882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Eksperimentalni</w:t>
            </w:r>
          </w:p>
          <w:p w14:paraId="077FEF8F" w14:textId="30F769C4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rad</w:t>
            </w:r>
          </w:p>
        </w:tc>
        <w:tc>
          <w:tcPr>
            <w:tcW w:w="930" w:type="pct"/>
            <w:vAlign w:val="center"/>
          </w:tcPr>
          <w:p w14:paraId="521603C9" w14:textId="26C92765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Referat</w:t>
            </w:r>
          </w:p>
        </w:tc>
        <w:tc>
          <w:tcPr>
            <w:tcW w:w="708" w:type="pct"/>
            <w:vAlign w:val="center"/>
          </w:tcPr>
          <w:p w14:paraId="319C10C2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" w:type="pct"/>
            <w:vAlign w:val="center"/>
          </w:tcPr>
          <w:p w14:paraId="4B3BBB0B" w14:textId="54782D20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45637F48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Individualna</w:t>
            </w:r>
          </w:p>
          <w:p w14:paraId="1516BDEF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evaluacija znanja</w:t>
            </w:r>
          </w:p>
          <w:p w14:paraId="248125F6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putem sustava</w:t>
            </w:r>
          </w:p>
          <w:p w14:paraId="099A0152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Moodle</w:t>
            </w:r>
          </w:p>
          <w:p w14:paraId="4D83634C" w14:textId="74316E0B" w:rsidR="00952DDC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(Ostalo upisati</w:t>
            </w:r>
          </w:p>
        </w:tc>
        <w:tc>
          <w:tcPr>
            <w:tcW w:w="619" w:type="pct"/>
            <w:gridSpan w:val="3"/>
            <w:vAlign w:val="center"/>
          </w:tcPr>
          <w:p w14:paraId="7C5416DE" w14:textId="1702724F" w:rsidR="00952DDC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0,25 ECTS**</w:t>
            </w:r>
          </w:p>
        </w:tc>
      </w:tr>
      <w:tr w:rsidR="00FD57FD" w:rsidRPr="00ED7269" w14:paraId="0F00F9A0" w14:textId="77777777" w:rsidTr="007239E3">
        <w:trPr>
          <w:trHeight w:val="936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7634CCE8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0227AD89" w14:textId="459CBA88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Esej</w:t>
            </w:r>
          </w:p>
        </w:tc>
        <w:tc>
          <w:tcPr>
            <w:tcW w:w="930" w:type="pct"/>
            <w:vAlign w:val="center"/>
          </w:tcPr>
          <w:p w14:paraId="5FB30968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Seminarski</w:t>
            </w:r>
          </w:p>
          <w:p w14:paraId="473911C6" w14:textId="727CCD1E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rad</w:t>
            </w:r>
          </w:p>
        </w:tc>
        <w:tc>
          <w:tcPr>
            <w:tcW w:w="708" w:type="pct"/>
            <w:vAlign w:val="center"/>
          </w:tcPr>
          <w:p w14:paraId="736BAAD3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" w:type="pct"/>
            <w:vAlign w:val="center"/>
          </w:tcPr>
          <w:p w14:paraId="048565F4" w14:textId="2167F673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32E9C226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Grupni rad na</w:t>
            </w:r>
          </w:p>
          <w:p w14:paraId="4CC9F742" w14:textId="7052140D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vježbama </w:t>
            </w:r>
          </w:p>
          <w:p w14:paraId="0CA4FA84" w14:textId="2009A66F" w:rsidR="00952DDC" w:rsidRPr="00ED7269" w:rsidRDefault="00952DDC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vAlign w:val="center"/>
          </w:tcPr>
          <w:p w14:paraId="62A5D59E" w14:textId="1DC76F92" w:rsidR="00952DDC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0,75 ECTS***</w:t>
            </w:r>
          </w:p>
        </w:tc>
      </w:tr>
      <w:tr w:rsidR="00FD57FD" w:rsidRPr="00ED7269" w14:paraId="1A111BD6" w14:textId="77777777" w:rsidTr="007239E3">
        <w:trPr>
          <w:trHeight w:val="936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33751FD4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6A002EEE" w14:textId="321CFE6B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Kolokviji</w:t>
            </w:r>
          </w:p>
        </w:tc>
        <w:tc>
          <w:tcPr>
            <w:tcW w:w="930" w:type="pct"/>
            <w:vAlign w:val="center"/>
          </w:tcPr>
          <w:p w14:paraId="24155880" w14:textId="2970A066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Usmeni ispit</w:t>
            </w:r>
          </w:p>
        </w:tc>
        <w:tc>
          <w:tcPr>
            <w:tcW w:w="708" w:type="pct"/>
            <w:vAlign w:val="center"/>
          </w:tcPr>
          <w:p w14:paraId="61F0D986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" w:type="pct"/>
            <w:vAlign w:val="center"/>
          </w:tcPr>
          <w:p w14:paraId="6FD5DE44" w14:textId="2C665ABE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1FA3FA0A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(Ostalo</w:t>
            </w:r>
          </w:p>
          <w:p w14:paraId="7ABCC8D1" w14:textId="70BC1EF5" w:rsidR="00952DDC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upisati)</w:t>
            </w:r>
          </w:p>
        </w:tc>
        <w:tc>
          <w:tcPr>
            <w:tcW w:w="619" w:type="pct"/>
            <w:gridSpan w:val="3"/>
            <w:vAlign w:val="center"/>
          </w:tcPr>
          <w:p w14:paraId="2F52E467" w14:textId="316E27F8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7FD" w:rsidRPr="00ED7269" w14:paraId="2E1A6A0A" w14:textId="77777777" w:rsidTr="007239E3">
        <w:trPr>
          <w:trHeight w:val="936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1D65A11C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14:paraId="09C56AFA" w14:textId="5A2D3BDA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Pismeni ispit</w:t>
            </w:r>
          </w:p>
        </w:tc>
        <w:tc>
          <w:tcPr>
            <w:tcW w:w="930" w:type="pct"/>
            <w:vAlign w:val="center"/>
          </w:tcPr>
          <w:p w14:paraId="75A5AB65" w14:textId="79B080DF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Projekt</w:t>
            </w:r>
          </w:p>
        </w:tc>
        <w:tc>
          <w:tcPr>
            <w:tcW w:w="708" w:type="pct"/>
            <w:vAlign w:val="center"/>
          </w:tcPr>
          <w:p w14:paraId="6FAD32D5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" w:type="pct"/>
            <w:vAlign w:val="center"/>
          </w:tcPr>
          <w:p w14:paraId="6283FA01" w14:textId="6DB3F101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14:paraId="5D7B5487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(Ostalo</w:t>
            </w:r>
          </w:p>
          <w:p w14:paraId="7C1AF677" w14:textId="5F66B009" w:rsidR="00952DDC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upisati)</w:t>
            </w:r>
          </w:p>
        </w:tc>
        <w:tc>
          <w:tcPr>
            <w:tcW w:w="619" w:type="pct"/>
            <w:gridSpan w:val="3"/>
            <w:vAlign w:val="center"/>
          </w:tcPr>
          <w:p w14:paraId="5EE263C5" w14:textId="33B38A1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7FD" w:rsidRPr="00ED7269" w14:paraId="361E60A3" w14:textId="77777777" w:rsidTr="007239E3">
        <w:trPr>
          <w:trHeight w:val="936"/>
        </w:trPr>
        <w:tc>
          <w:tcPr>
            <w:tcW w:w="844" w:type="pct"/>
            <w:shd w:val="clear" w:color="auto" w:fill="E2EFD9" w:themeFill="accent6" w:themeFillTint="33"/>
            <w:vAlign w:val="center"/>
          </w:tcPr>
          <w:p w14:paraId="71256562" w14:textId="569A9645" w:rsidR="00FD57FD" w:rsidRPr="00ED7269" w:rsidRDefault="00FD57FD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Vrste izvođenja nastave</w:t>
            </w:r>
          </w:p>
        </w:tc>
        <w:tc>
          <w:tcPr>
            <w:tcW w:w="1878" w:type="pct"/>
            <w:gridSpan w:val="2"/>
            <w:vAlign w:val="center"/>
          </w:tcPr>
          <w:p w14:paraId="115644A6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</w:t>
            </w:r>
            <w:r w:rsidRPr="00ED72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predavanja</w:t>
            </w:r>
          </w:p>
          <w:p w14:paraId="359457E4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X seminari i radionice</w:t>
            </w:r>
          </w:p>
          <w:p w14:paraId="16FC9987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X vježbe</w:t>
            </w:r>
          </w:p>
          <w:p w14:paraId="739A7F65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on line u cijelosti</w:t>
            </w:r>
          </w:p>
          <w:p w14:paraId="09163E1B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X mješovito e-učenje</w:t>
            </w:r>
          </w:p>
          <w:p w14:paraId="195AD96A" w14:textId="35594164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terenska nastava</w:t>
            </w:r>
          </w:p>
        </w:tc>
        <w:tc>
          <w:tcPr>
            <w:tcW w:w="2278" w:type="pct"/>
            <w:gridSpan w:val="6"/>
            <w:vAlign w:val="center"/>
          </w:tcPr>
          <w:p w14:paraId="7ED45A91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D726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X samostalni zadaci</w:t>
            </w:r>
          </w:p>
          <w:p w14:paraId="33A361CA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multimedija</w:t>
            </w:r>
          </w:p>
          <w:p w14:paraId="1DEB58A1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laboratorij</w:t>
            </w:r>
          </w:p>
          <w:p w14:paraId="68B3CE96" w14:textId="77777777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mentorski rad</w:t>
            </w:r>
          </w:p>
          <w:p w14:paraId="33469712" w14:textId="55092FE0" w:rsidR="00FD57FD" w:rsidRPr="00ED7269" w:rsidRDefault="00FD57FD" w:rsidP="00FD57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(ostalo upisati)</w:t>
            </w:r>
          </w:p>
        </w:tc>
      </w:tr>
      <w:tr w:rsidR="00952DDC" w:rsidRPr="00ED7269" w14:paraId="7DEF239B" w14:textId="77777777" w:rsidTr="007239E3">
        <w:trPr>
          <w:trHeight w:val="936"/>
        </w:trPr>
        <w:tc>
          <w:tcPr>
            <w:tcW w:w="844" w:type="pct"/>
            <w:shd w:val="clear" w:color="auto" w:fill="E2EFD9" w:themeFill="accent6" w:themeFillTint="33"/>
            <w:vAlign w:val="center"/>
          </w:tcPr>
          <w:p w14:paraId="2974A5E2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Ocjenjivanje i</w:t>
            </w:r>
          </w:p>
          <w:p w14:paraId="7B0CAB2F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vrjednovanje rada</w:t>
            </w:r>
          </w:p>
          <w:p w14:paraId="30103358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studenata tijekom</w:t>
            </w:r>
          </w:p>
          <w:p w14:paraId="788E87D0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nastave i na završnom</w:t>
            </w:r>
          </w:p>
          <w:p w14:paraId="10C69578" w14:textId="0EFD3665" w:rsidR="00952DDC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ispitu</w:t>
            </w:r>
          </w:p>
        </w:tc>
        <w:tc>
          <w:tcPr>
            <w:tcW w:w="4156" w:type="pct"/>
            <w:gridSpan w:val="8"/>
            <w:vAlign w:val="center"/>
          </w:tcPr>
          <w:p w14:paraId="10DD6EE5" w14:textId="315DA9F7" w:rsidR="00952DDC" w:rsidRPr="00ED7269" w:rsidRDefault="00D41C3F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952DDC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Vrednovanje ispunjenosti ishoda učenja se temelji na individualnom radu u izradi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2DDC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praktičnih – samostalnih zadataka te grupnoj diskusiji njihovih rješenja. Pozitivno ocijenjeni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2DDC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zadaci I.-IV. osiguravaju individualno vrednovanje usvojenosti svih ishoda učenja.</w:t>
            </w:r>
          </w:p>
          <w:p w14:paraId="714E31A2" w14:textId="77777777" w:rsidR="00D41C3F" w:rsidRPr="00ED7269" w:rsidRDefault="00D41C3F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17D5F5" w14:textId="7DADCAA0" w:rsidR="00952DDC" w:rsidRPr="00ED7269" w:rsidRDefault="00952DDC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**Dodatno individualno vrednovanje IU3, putem individualne evaluacije znanja, računalno</w:t>
            </w:r>
            <w:r w:rsidR="00D41C3F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administirane pomoću sustava za e-učenje Moodle.</w:t>
            </w:r>
          </w:p>
          <w:p w14:paraId="0F434481" w14:textId="77777777" w:rsidR="00D41C3F" w:rsidRPr="00ED7269" w:rsidRDefault="00D41C3F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9D3EA2" w14:textId="18196578" w:rsidR="00952DDC" w:rsidRPr="00ED7269" w:rsidRDefault="00952DDC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*** Proučavanje rješenja zadataka kolega/ica (objavljenih na sustavu za e-učenje Moodle)</w:t>
            </w:r>
            <w:r w:rsidR="00D41C3F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osigurava grupno vrednovanje usvojenosti svih ishoda učenja.</w:t>
            </w:r>
          </w:p>
          <w:p w14:paraId="1E489074" w14:textId="2337D9E5" w:rsidR="00952DDC" w:rsidRPr="00ED7269" w:rsidRDefault="00952DDC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Ostvarenje pojedinačnog oblika vrednovanja iskazuje se kao postotak (na skali od 0% do</w:t>
            </w:r>
            <w:r w:rsidR="00D41C3F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100%).</w:t>
            </w:r>
          </w:p>
          <w:p w14:paraId="30AEDE3D" w14:textId="77777777" w:rsidR="00D41C3F" w:rsidRPr="00ED7269" w:rsidRDefault="00D41C3F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21C8A2" w14:textId="5FDB21CF" w:rsidR="00952DDC" w:rsidRPr="00ED7269" w:rsidRDefault="00952DDC" w:rsidP="00482B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Ukupno ostvarenje svih oblika vrednovanja računa se kao ponderirana aritmetička sredina</w:t>
            </w:r>
            <w:r w:rsidR="00D41C3F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pojedinačnih oblika vrednovanja. Prag koji je potreban da bi se ispit smatrao položenim</w:t>
            </w:r>
            <w:r w:rsidR="00D41C3F"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iznosi 50% ponderirane aritmetičke sredine pojedinačnih oblika vrednovanja.</w:t>
            </w:r>
          </w:p>
          <w:p w14:paraId="1D1AB7FC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Ocjene, koje opisuju procjenu usvojenosti ishoda učenja, na sljedeći su način pridružene</w:t>
            </w:r>
          </w:p>
          <w:p w14:paraId="2510FCD0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vrijednostima ponderirane aritmetičke sredine pojedinačnih oblika vrednovanja:</w:t>
            </w:r>
          </w:p>
          <w:p w14:paraId="17BF8F3B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• 50-58% - dovoljan (2)</w:t>
            </w:r>
          </w:p>
          <w:p w14:paraId="2AE691D8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• 59-71% - dobar (3)</w:t>
            </w:r>
          </w:p>
          <w:p w14:paraId="6A75C2EA" w14:textId="77777777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• 72-84% - vrlo dobar (4)</w:t>
            </w:r>
          </w:p>
          <w:p w14:paraId="7519E83B" w14:textId="42C374BB" w:rsidR="00952DDC" w:rsidRPr="00ED7269" w:rsidRDefault="00952DDC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• 85-100% - izvrstan (5).</w:t>
            </w:r>
          </w:p>
        </w:tc>
      </w:tr>
      <w:tr w:rsidR="00FD57FD" w:rsidRPr="00ED7269" w14:paraId="5279F8AA" w14:textId="77777777" w:rsidTr="007239E3">
        <w:trPr>
          <w:trHeight w:val="312"/>
        </w:trPr>
        <w:tc>
          <w:tcPr>
            <w:tcW w:w="844" w:type="pct"/>
            <w:vMerge w:val="restart"/>
            <w:shd w:val="clear" w:color="auto" w:fill="E2EFD9" w:themeFill="accent6" w:themeFillTint="33"/>
            <w:vAlign w:val="center"/>
          </w:tcPr>
          <w:p w14:paraId="1383B033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pct"/>
            <w:gridSpan w:val="2"/>
            <w:vAlign w:val="center"/>
          </w:tcPr>
          <w:p w14:paraId="4F5C2391" w14:textId="6F36F7B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Naslov</w:t>
            </w:r>
          </w:p>
        </w:tc>
        <w:tc>
          <w:tcPr>
            <w:tcW w:w="708" w:type="pct"/>
            <w:vAlign w:val="center"/>
          </w:tcPr>
          <w:p w14:paraId="691DDDCE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Broj</w:t>
            </w:r>
          </w:p>
          <w:p w14:paraId="39D3215F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primjeraka</w:t>
            </w:r>
          </w:p>
          <w:p w14:paraId="1CCD5D93" w14:textId="73B404D0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u knjižnici</w:t>
            </w:r>
          </w:p>
        </w:tc>
        <w:tc>
          <w:tcPr>
            <w:tcW w:w="1570" w:type="pct"/>
            <w:gridSpan w:val="5"/>
            <w:vAlign w:val="center"/>
          </w:tcPr>
          <w:p w14:paraId="26CA7878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Dostupnost</w:t>
            </w:r>
          </w:p>
          <w:p w14:paraId="407C4DF7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putem ostalih</w:t>
            </w:r>
          </w:p>
          <w:p w14:paraId="3E0B4C46" w14:textId="7BC7C34F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medija</w:t>
            </w:r>
          </w:p>
        </w:tc>
      </w:tr>
      <w:tr w:rsidR="00FD57FD" w:rsidRPr="00ED7269" w14:paraId="34A2682C" w14:textId="77777777" w:rsidTr="007239E3">
        <w:trPr>
          <w:trHeight w:val="312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503D1CAC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pct"/>
            <w:gridSpan w:val="2"/>
            <w:vAlign w:val="center"/>
          </w:tcPr>
          <w:p w14:paraId="08724DC3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Klepić, Z., Alfirević, N., Rahimić, Z. (ur.): Menadžment,</w:t>
            </w:r>
          </w:p>
          <w:p w14:paraId="241DEDC9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Sveučilište u Mostaru, Ekonomski fakultet Sveučilišta u</w:t>
            </w:r>
          </w:p>
          <w:p w14:paraId="2B37F77C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Splitu, Ekonomski fakultet Univerziteta u Sarajevu,</w:t>
            </w:r>
          </w:p>
          <w:p w14:paraId="25ECF831" w14:textId="1D1E241E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Mostar – Split - Sarajevo, 2020.</w:t>
            </w:r>
          </w:p>
        </w:tc>
        <w:tc>
          <w:tcPr>
            <w:tcW w:w="708" w:type="pct"/>
            <w:vAlign w:val="center"/>
          </w:tcPr>
          <w:p w14:paraId="0EFA388F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0" w:type="pct"/>
            <w:gridSpan w:val="5"/>
            <w:vAlign w:val="center"/>
          </w:tcPr>
          <w:p w14:paraId="5381C654" w14:textId="77BD3CC5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Moodle</w:t>
            </w:r>
          </w:p>
        </w:tc>
      </w:tr>
      <w:tr w:rsidR="00FD57FD" w:rsidRPr="00ED7269" w14:paraId="701E35F0" w14:textId="77777777" w:rsidTr="007239E3">
        <w:trPr>
          <w:trHeight w:val="312"/>
        </w:trPr>
        <w:tc>
          <w:tcPr>
            <w:tcW w:w="844" w:type="pct"/>
            <w:vMerge/>
            <w:shd w:val="clear" w:color="auto" w:fill="E2EFD9" w:themeFill="accent6" w:themeFillTint="33"/>
            <w:vAlign w:val="center"/>
          </w:tcPr>
          <w:p w14:paraId="558329CA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pct"/>
            <w:gridSpan w:val="2"/>
            <w:vAlign w:val="center"/>
          </w:tcPr>
          <w:p w14:paraId="44D1BDD3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Renko, N., Delić, S., Škrtić, M. (1999): Benchmarking u</w:t>
            </w:r>
          </w:p>
          <w:p w14:paraId="220F7D8B" w14:textId="3D6C13B4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strategiji marketinga, MATE, Zagreb</w:t>
            </w:r>
          </w:p>
        </w:tc>
        <w:tc>
          <w:tcPr>
            <w:tcW w:w="708" w:type="pct"/>
            <w:vAlign w:val="center"/>
          </w:tcPr>
          <w:p w14:paraId="47500E92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0" w:type="pct"/>
            <w:gridSpan w:val="5"/>
            <w:vAlign w:val="center"/>
          </w:tcPr>
          <w:p w14:paraId="23E70101" w14:textId="20BD87CD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1C3F" w:rsidRPr="00ED7269" w14:paraId="69F7502A" w14:textId="77777777" w:rsidTr="007239E3">
        <w:trPr>
          <w:trHeight w:val="312"/>
        </w:trPr>
        <w:tc>
          <w:tcPr>
            <w:tcW w:w="844" w:type="pct"/>
            <w:shd w:val="clear" w:color="auto" w:fill="E2EFD9" w:themeFill="accent6" w:themeFillTint="33"/>
            <w:vAlign w:val="center"/>
          </w:tcPr>
          <w:p w14:paraId="2F9B971A" w14:textId="19838A6E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B174D" w:rsidRPr="00ED726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punska literatura</w:t>
            </w:r>
          </w:p>
        </w:tc>
        <w:tc>
          <w:tcPr>
            <w:tcW w:w="4156" w:type="pct"/>
            <w:gridSpan w:val="8"/>
            <w:vAlign w:val="center"/>
          </w:tcPr>
          <w:p w14:paraId="42239426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1C3F" w:rsidRPr="00ED7269" w14:paraId="4A1BB622" w14:textId="77777777" w:rsidTr="007239E3">
        <w:trPr>
          <w:trHeight w:val="312"/>
        </w:trPr>
        <w:tc>
          <w:tcPr>
            <w:tcW w:w="844" w:type="pct"/>
            <w:shd w:val="clear" w:color="auto" w:fill="E2EFD9" w:themeFill="accent6" w:themeFillTint="33"/>
            <w:vAlign w:val="center"/>
          </w:tcPr>
          <w:p w14:paraId="6C60E278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pct"/>
            <w:gridSpan w:val="8"/>
            <w:vAlign w:val="center"/>
          </w:tcPr>
          <w:p w14:paraId="41FD220C" w14:textId="3E054B15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Praćenje pohađanja nastave i uspješnosti izvršenja ostalih obveza studenata (nastavnik)</w:t>
            </w:r>
          </w:p>
          <w:p w14:paraId="270FF316" w14:textId="1964749F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Nadzor izvođenja nastave (prodekan za nastavu)</w:t>
            </w:r>
          </w:p>
          <w:p w14:paraId="29ED6CD5" w14:textId="4D211902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Analiza uspješnosti studiranja po svim predmetima studija (prodekan za nastavu)</w:t>
            </w:r>
          </w:p>
          <w:p w14:paraId="6683411C" w14:textId="686877D1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Studentska anketa o kvaliteti nastavnika i nastave za svaki predmet studija (UNIST, Centar za unaprjeđenje kvalitete)</w:t>
            </w:r>
          </w:p>
          <w:p w14:paraId="5465C3C2" w14:textId="57EF216B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Navedenim načinima vrednovanja provjeravaju se svi ishodi učenja predmeta.</w:t>
            </w:r>
          </w:p>
          <w:p w14:paraId="5F13DB97" w14:textId="01C58A1F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Periodično se vrši provjera sadržaja i oblika vrednovanja, temeljem koje se utvrđuje</w:t>
            </w:r>
          </w:p>
          <w:p w14:paraId="5BDD0BD4" w14:textId="17DC2233" w:rsidR="00D41C3F" w:rsidRPr="00ED7269" w:rsidRDefault="00D41C3F" w:rsidP="00D41C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bCs/>
                <w:sz w:val="24"/>
                <w:szCs w:val="24"/>
              </w:rPr>
              <w:t>primjerenost načina provjeravanja ishoda učenja (prodekan za nastavu).</w:t>
            </w:r>
          </w:p>
        </w:tc>
      </w:tr>
      <w:tr w:rsidR="00D41C3F" w:rsidRPr="00ED7269" w14:paraId="46BDC0EC" w14:textId="77777777" w:rsidTr="007239E3">
        <w:trPr>
          <w:trHeight w:val="312"/>
        </w:trPr>
        <w:tc>
          <w:tcPr>
            <w:tcW w:w="844" w:type="pct"/>
            <w:shd w:val="clear" w:color="auto" w:fill="E2EFD9" w:themeFill="accent6" w:themeFillTint="33"/>
            <w:vAlign w:val="center"/>
          </w:tcPr>
          <w:p w14:paraId="0D3FE984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Ostalo (prema</w:t>
            </w:r>
          </w:p>
          <w:p w14:paraId="67EE2D5A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mišljenju</w:t>
            </w:r>
          </w:p>
          <w:p w14:paraId="4D0900D6" w14:textId="374EC753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69">
              <w:rPr>
                <w:rFonts w:ascii="Times New Roman" w:hAnsi="Times New Roman" w:cs="Times New Roman"/>
                <w:sz w:val="24"/>
                <w:szCs w:val="24"/>
              </w:rPr>
              <w:t>predlagatelja)</w:t>
            </w:r>
          </w:p>
        </w:tc>
        <w:tc>
          <w:tcPr>
            <w:tcW w:w="4156" w:type="pct"/>
            <w:gridSpan w:val="8"/>
            <w:vAlign w:val="center"/>
          </w:tcPr>
          <w:p w14:paraId="6D71EDD4" w14:textId="77777777" w:rsidR="00D41C3F" w:rsidRPr="00ED7269" w:rsidRDefault="00D41C3F" w:rsidP="00D41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55CAF74" w14:textId="3456042F" w:rsidR="00AA529D" w:rsidRPr="00ED7269" w:rsidRDefault="00AA529D"/>
    <w:sectPr w:rsidR="00AA529D" w:rsidRPr="00ED7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846CA"/>
    <w:multiLevelType w:val="hybridMultilevel"/>
    <w:tmpl w:val="0EB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20DD6"/>
    <w:multiLevelType w:val="hybridMultilevel"/>
    <w:tmpl w:val="CE588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DDC"/>
    <w:rsid w:val="00081C45"/>
    <w:rsid w:val="001077CC"/>
    <w:rsid w:val="00122AC2"/>
    <w:rsid w:val="00191CEA"/>
    <w:rsid w:val="003E256E"/>
    <w:rsid w:val="00482BFB"/>
    <w:rsid w:val="006C7693"/>
    <w:rsid w:val="007239E3"/>
    <w:rsid w:val="007C354D"/>
    <w:rsid w:val="008B174D"/>
    <w:rsid w:val="00952DDC"/>
    <w:rsid w:val="009C7CC2"/>
    <w:rsid w:val="00AA529D"/>
    <w:rsid w:val="00D41C3F"/>
    <w:rsid w:val="00D62A02"/>
    <w:rsid w:val="00DE0C69"/>
    <w:rsid w:val="00ED7269"/>
    <w:rsid w:val="00F120BB"/>
    <w:rsid w:val="00F16D44"/>
    <w:rsid w:val="00F17837"/>
    <w:rsid w:val="00FD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8C7C1"/>
  <w15:docId w15:val="{08428C71-8B3C-4B2A-A695-233B570E7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C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0C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C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C69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C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C69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C69"/>
    <w:rPr>
      <w:rFonts w:ascii="Tahoma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Любица Ясенко</dc:creator>
  <cp:keywords/>
  <dc:description/>
  <cp:lastModifiedBy>Korisnik</cp:lastModifiedBy>
  <cp:revision>7</cp:revision>
  <cp:lastPrinted>2023-03-08T13:04:00Z</cp:lastPrinted>
  <dcterms:created xsi:type="dcterms:W3CDTF">2023-03-08T11:58:00Z</dcterms:created>
  <dcterms:modified xsi:type="dcterms:W3CDTF">2025-04-07T14:46:00Z</dcterms:modified>
</cp:coreProperties>
</file>